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48BA8D26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6B4765" w:rsidRPr="006B4765">
        <w:rPr>
          <w:rFonts w:ascii="Tahoma" w:hAnsi="Tahoma" w:cs="Tahoma"/>
          <w:b/>
          <w:i/>
          <w:sz w:val="28"/>
          <w:szCs w:val="28"/>
        </w:rPr>
        <w:t>IO 363 PŘÍPOJKA VODY - LANOVKA STANICE PISÁRKY-LIPOVÁ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40485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095DE128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6B4765" w:rsidRPr="006B4765">
        <w:rPr>
          <w:rFonts w:ascii="Tahoma" w:hAnsi="Tahoma" w:cs="Tahoma"/>
          <w:b/>
          <w:sz w:val="22"/>
          <w:szCs w:val="22"/>
        </w:rPr>
        <w:t>IO 363 PŘÍPOJKA VODY - LANOVKA STANICE PISÁRKY-LIPOVÁ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64FA864A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1E6715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02DFF6A" w14:textId="77777777" w:rsidR="006B4765" w:rsidRPr="008E76AE" w:rsidRDefault="00124532" w:rsidP="006B4765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6B4765" w:rsidRPr="008E76AE">
        <w:rPr>
          <w:rFonts w:ascii="Tahoma" w:hAnsi="Tahoma" w:cs="Tahoma"/>
          <w:b/>
          <w:bCs/>
          <w:sz w:val="22"/>
          <w:szCs w:val="22"/>
        </w:rPr>
        <w:t>Dopravní podnik města Brna, a.s.</w:t>
      </w:r>
    </w:p>
    <w:p w14:paraId="0FAC777A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>Hlinky 64/151</w:t>
      </w:r>
    </w:p>
    <w:p w14:paraId="6670415C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Pisárky, 603 00 Brno</w:t>
      </w:r>
    </w:p>
    <w:p w14:paraId="7B884F8B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IČ: 25 50 88 81</w:t>
      </w:r>
    </w:p>
    <w:p w14:paraId="376081A1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0C59DA54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  <w:t>Dopravní podnik města Brna, a.s.</w:t>
      </w:r>
    </w:p>
    <w:p w14:paraId="6E197E03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>Hlinky 64/151</w:t>
      </w:r>
    </w:p>
    <w:p w14:paraId="63042D74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Pisárky, 603 00 Brno</w:t>
      </w:r>
    </w:p>
    <w:p w14:paraId="3250986D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IČ: 25 50 88 81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5AB0700E" w:rsidR="00D71B1C" w:rsidRDefault="00D71B1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řeší </w:t>
      </w:r>
      <w:r w:rsidR="006B4765">
        <w:rPr>
          <w:rFonts w:ascii="Tahoma" w:hAnsi="Tahoma" w:cs="Tahoma"/>
          <w:sz w:val="22"/>
          <w:szCs w:val="22"/>
        </w:rPr>
        <w:t>zásobování budoucího objektu</w:t>
      </w:r>
      <w:r w:rsidR="006B4765" w:rsidRPr="006B4765">
        <w:rPr>
          <w:rFonts w:ascii="Tahoma" w:hAnsi="Tahoma" w:cs="Tahoma"/>
          <w:sz w:val="22"/>
          <w:szCs w:val="22"/>
        </w:rPr>
        <w:t xml:space="preserve"> nové stanice lanovky Pisárky-Lipová</w:t>
      </w:r>
      <w:r w:rsidR="006B4765">
        <w:rPr>
          <w:rFonts w:ascii="Tahoma" w:hAnsi="Tahoma" w:cs="Tahoma"/>
          <w:sz w:val="22"/>
          <w:szCs w:val="22"/>
        </w:rPr>
        <w:t xml:space="preserve"> pitnou vodou</w:t>
      </w:r>
      <w:r w:rsidR="006B4765" w:rsidRPr="006B4765">
        <w:rPr>
          <w:rFonts w:ascii="Tahoma" w:hAnsi="Tahoma" w:cs="Tahoma"/>
          <w:sz w:val="22"/>
          <w:szCs w:val="22"/>
        </w:rPr>
        <w:t xml:space="preserve">. </w:t>
      </w:r>
      <w:r w:rsidR="006B4765">
        <w:rPr>
          <w:rFonts w:ascii="Tahoma" w:hAnsi="Tahoma" w:cs="Tahoma"/>
          <w:sz w:val="22"/>
          <w:szCs w:val="22"/>
        </w:rPr>
        <w:t>O</w:t>
      </w:r>
      <w:r w:rsidR="006B4765" w:rsidRPr="006B4765">
        <w:rPr>
          <w:rFonts w:ascii="Tahoma" w:hAnsi="Tahoma" w:cs="Tahoma"/>
          <w:sz w:val="22"/>
          <w:szCs w:val="22"/>
        </w:rPr>
        <w:t>bjekt</w:t>
      </w:r>
      <w:r w:rsidR="006B4765">
        <w:rPr>
          <w:rFonts w:ascii="Tahoma" w:hAnsi="Tahoma" w:cs="Tahoma"/>
          <w:sz w:val="22"/>
          <w:szCs w:val="22"/>
        </w:rPr>
        <w:t xml:space="preserve"> lanovky</w:t>
      </w:r>
      <w:r w:rsidR="006B4765" w:rsidRPr="006B4765">
        <w:rPr>
          <w:rFonts w:ascii="Tahoma" w:hAnsi="Tahoma" w:cs="Tahoma"/>
          <w:sz w:val="22"/>
          <w:szCs w:val="22"/>
        </w:rPr>
        <w:t xml:space="preserve"> je řešen v rámci samostatné PD. </w:t>
      </w:r>
      <w:r w:rsidR="00BA4883">
        <w:rPr>
          <w:rFonts w:ascii="Tahoma" w:hAnsi="Tahoma" w:cs="Tahoma"/>
          <w:sz w:val="22"/>
          <w:szCs w:val="22"/>
        </w:rPr>
        <w:t>Vodovodní</w:t>
      </w:r>
      <w:r w:rsidR="006B4765" w:rsidRPr="006B4765">
        <w:rPr>
          <w:rFonts w:ascii="Tahoma" w:hAnsi="Tahoma" w:cs="Tahoma"/>
          <w:sz w:val="22"/>
          <w:szCs w:val="22"/>
        </w:rPr>
        <w:t xml:space="preserve"> přípojka bude napojena na veřejn</w:t>
      </w:r>
      <w:r w:rsidR="00BA4883">
        <w:rPr>
          <w:rFonts w:ascii="Tahoma" w:hAnsi="Tahoma" w:cs="Tahoma"/>
          <w:sz w:val="22"/>
          <w:szCs w:val="22"/>
        </w:rPr>
        <w:t>ý</w:t>
      </w:r>
      <w:r w:rsidR="006B4765" w:rsidRPr="006B4765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</w:t>
      </w:r>
      <w:r w:rsidR="006B4765" w:rsidRPr="006B4765">
        <w:rPr>
          <w:rFonts w:ascii="Tahoma" w:hAnsi="Tahoma" w:cs="Tahoma"/>
          <w:sz w:val="22"/>
          <w:szCs w:val="22"/>
        </w:rPr>
        <w:t xml:space="preserve"> (</w:t>
      </w:r>
      <w:r w:rsidR="006F5407">
        <w:rPr>
          <w:rFonts w:ascii="Tahoma" w:hAnsi="Tahoma" w:cs="Tahoma"/>
          <w:sz w:val="22"/>
          <w:szCs w:val="22"/>
        </w:rPr>
        <w:t>I</w:t>
      </w:r>
      <w:r w:rsidR="006B4765" w:rsidRPr="006B4765">
        <w:rPr>
          <w:rFonts w:ascii="Tahoma" w:hAnsi="Tahoma" w:cs="Tahoma"/>
          <w:sz w:val="22"/>
          <w:szCs w:val="22"/>
        </w:rPr>
        <w:t>O3</w:t>
      </w:r>
      <w:r w:rsidR="00BA4883">
        <w:rPr>
          <w:rFonts w:ascii="Tahoma" w:hAnsi="Tahoma" w:cs="Tahoma"/>
          <w:sz w:val="22"/>
          <w:szCs w:val="22"/>
        </w:rPr>
        <w:t>50</w:t>
      </w:r>
      <w:r w:rsidR="006B4765" w:rsidRPr="006B4765">
        <w:rPr>
          <w:rFonts w:ascii="Tahoma" w:hAnsi="Tahoma" w:cs="Tahoma"/>
          <w:sz w:val="22"/>
          <w:szCs w:val="22"/>
        </w:rPr>
        <w:t>). Návrh přípojky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2452AF88" w:rsidR="00A11D06" w:rsidRDefault="00A11D06" w:rsidP="00A11D06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</w:t>
      </w:r>
      <w:r w:rsidR="00BA4883">
        <w:rPr>
          <w:rFonts w:ascii="Tahoma" w:hAnsi="Tahoma" w:cs="Tahoma"/>
          <w:sz w:val="22"/>
          <w:szCs w:val="22"/>
        </w:rPr>
        <w:t>a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je</w:t>
      </w:r>
      <w:r w:rsidRPr="00A11D06">
        <w:rPr>
          <w:rFonts w:ascii="Tahoma" w:hAnsi="Tahoma" w:cs="Tahoma"/>
          <w:sz w:val="22"/>
          <w:szCs w:val="22"/>
        </w:rPr>
        <w:t xml:space="preserve"> navržen</w:t>
      </w:r>
      <w:r w:rsidR="00BA4883">
        <w:rPr>
          <w:rFonts w:ascii="Tahoma" w:hAnsi="Tahoma" w:cs="Tahoma"/>
          <w:sz w:val="22"/>
          <w:szCs w:val="22"/>
        </w:rPr>
        <w:t>a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="001350CD">
        <w:rPr>
          <w:rFonts w:ascii="Tahoma" w:hAnsi="Tahoma" w:cs="Tahoma"/>
          <w:sz w:val="22"/>
          <w:szCs w:val="22"/>
        </w:rPr>
        <w:t xml:space="preserve"> HDPE 100 RC, </w:t>
      </w:r>
      <w:r w:rsidR="001350CD" w:rsidRPr="001350CD">
        <w:rPr>
          <w:rFonts w:ascii="Tahoma" w:hAnsi="Tahoma" w:cs="Tahoma"/>
          <w:sz w:val="22"/>
          <w:szCs w:val="22"/>
        </w:rPr>
        <w:t>SDR 11</w:t>
      </w:r>
      <w:r w:rsidR="001350CD">
        <w:rPr>
          <w:rFonts w:ascii="Tahoma" w:hAnsi="Tahoma" w:cs="Tahoma"/>
          <w:sz w:val="22"/>
          <w:szCs w:val="22"/>
        </w:rPr>
        <w:t xml:space="preserve"> o profilu D3</w:t>
      </w:r>
      <w:r w:rsidR="008846F0">
        <w:rPr>
          <w:rFonts w:ascii="Tahoma" w:hAnsi="Tahoma" w:cs="Tahoma"/>
          <w:sz w:val="22"/>
          <w:szCs w:val="22"/>
        </w:rPr>
        <w:t>2</w:t>
      </w:r>
      <w:r w:rsidRPr="00A11D06">
        <w:rPr>
          <w:rFonts w:ascii="Tahoma" w:hAnsi="Tahoma" w:cs="Tahoma"/>
          <w:sz w:val="22"/>
          <w:szCs w:val="22"/>
        </w:rPr>
        <w:t xml:space="preserve">. </w:t>
      </w:r>
      <w:r w:rsidR="0077488B">
        <w:rPr>
          <w:rFonts w:ascii="Tahoma" w:hAnsi="Tahoma" w:cs="Tahoma"/>
          <w:sz w:val="22"/>
          <w:szCs w:val="22"/>
        </w:rPr>
        <w:t xml:space="preserve">Délka přípojky </w:t>
      </w:r>
      <w:r w:rsidR="004604D7">
        <w:rPr>
          <w:rFonts w:ascii="Tahoma" w:hAnsi="Tahoma" w:cs="Tahoma"/>
          <w:sz w:val="22"/>
          <w:szCs w:val="22"/>
        </w:rPr>
        <w:t xml:space="preserve">VP-4 </w:t>
      </w:r>
      <w:r w:rsidR="0077488B">
        <w:rPr>
          <w:rFonts w:ascii="Tahoma" w:hAnsi="Tahoma" w:cs="Tahoma"/>
          <w:sz w:val="22"/>
          <w:szCs w:val="22"/>
        </w:rPr>
        <w:t xml:space="preserve">bude </w:t>
      </w:r>
      <w:r w:rsidR="004604D7">
        <w:rPr>
          <w:rFonts w:ascii="Tahoma" w:hAnsi="Tahoma" w:cs="Tahoma"/>
          <w:sz w:val="22"/>
          <w:szCs w:val="22"/>
        </w:rPr>
        <w:t>36,56 </w:t>
      </w:r>
      <w:r w:rsidR="0077488B">
        <w:rPr>
          <w:rFonts w:ascii="Tahoma" w:hAnsi="Tahoma" w:cs="Tahoma"/>
          <w:sz w:val="22"/>
          <w:szCs w:val="22"/>
        </w:rPr>
        <w:t>m</w:t>
      </w:r>
      <w:r w:rsidRPr="00A11D06">
        <w:rPr>
          <w:rFonts w:ascii="Tahoma" w:hAnsi="Tahoma" w:cs="Tahoma"/>
          <w:sz w:val="22"/>
          <w:szCs w:val="22"/>
        </w:rPr>
        <w:t>.</w:t>
      </w:r>
      <w:r w:rsidR="0077488B">
        <w:rPr>
          <w:rFonts w:ascii="Tahoma" w:hAnsi="Tahoma" w:cs="Tahoma"/>
          <w:sz w:val="22"/>
          <w:szCs w:val="22"/>
        </w:rPr>
        <w:t xml:space="preserve"> Případné spoje budou provedeny </w:t>
      </w:r>
      <w:proofErr w:type="spellStart"/>
      <w:r w:rsidR="0077488B">
        <w:rPr>
          <w:rFonts w:ascii="Tahoma" w:hAnsi="Tahoma" w:cs="Tahoma"/>
          <w:sz w:val="22"/>
          <w:szCs w:val="22"/>
        </w:rPr>
        <w:t>elektrotvarovkami</w:t>
      </w:r>
      <w:proofErr w:type="spellEnd"/>
      <w:r w:rsidR="0077488B">
        <w:rPr>
          <w:rFonts w:ascii="Tahoma" w:hAnsi="Tahoma" w:cs="Tahoma"/>
          <w:sz w:val="22"/>
          <w:szCs w:val="22"/>
        </w:rPr>
        <w:t>.</w:t>
      </w:r>
    </w:p>
    <w:p w14:paraId="5AE05856" w14:textId="554DCB5A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>
        <w:rPr>
          <w:rFonts w:ascii="Tahoma" w:hAnsi="Tahoma" w:cs="Tahoma"/>
          <w:sz w:val="22"/>
          <w:szCs w:val="22"/>
        </w:rPr>
        <w:t xml:space="preserve">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Pr="00153594">
        <w:rPr>
          <w:rFonts w:ascii="Tahoma" w:hAnsi="Tahoma" w:cs="Tahoma"/>
          <w:sz w:val="22"/>
          <w:szCs w:val="22"/>
        </w:rPr>
        <w:t>. Potrubí bude pokládáno v trasách, hloubkách a spádech určených projektovou dokumentací za dodržení technologických podmínek dodavatelů použitých materiálů a výrobků.</w:t>
      </w:r>
    </w:p>
    <w:p w14:paraId="544CC5C0" w14:textId="00607475" w:rsidR="006F5407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veden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 přímé trase </w:t>
      </w:r>
      <w:r w:rsidR="006F5407">
        <w:rPr>
          <w:rFonts w:ascii="Tahoma" w:hAnsi="Tahoma" w:cs="Tahoma"/>
          <w:sz w:val="22"/>
          <w:szCs w:val="22"/>
        </w:rPr>
        <w:t>místa napojení na veřejný vodovod</w:t>
      </w:r>
      <w:r w:rsidR="006F35B6">
        <w:rPr>
          <w:rFonts w:ascii="Tahoma" w:hAnsi="Tahoma" w:cs="Tahoma"/>
          <w:sz w:val="22"/>
          <w:szCs w:val="22"/>
        </w:rPr>
        <w:t xml:space="preserve"> (IO3</w:t>
      </w:r>
      <w:r w:rsidR="006F5407">
        <w:rPr>
          <w:rFonts w:ascii="Tahoma" w:hAnsi="Tahoma" w:cs="Tahoma"/>
          <w:sz w:val="22"/>
          <w:szCs w:val="22"/>
        </w:rPr>
        <w:t>50</w:t>
      </w:r>
      <w:r w:rsidR="00404857">
        <w:rPr>
          <w:rFonts w:ascii="Tahoma" w:hAnsi="Tahoma" w:cs="Tahoma"/>
          <w:sz w:val="22"/>
          <w:szCs w:val="22"/>
        </w:rPr>
        <w:t xml:space="preserve"> – VŘ-1-1 – DN100</w:t>
      </w:r>
      <w:r w:rsidR="006F35B6">
        <w:rPr>
          <w:rFonts w:ascii="Tahoma" w:hAnsi="Tahoma" w:cs="Tahoma"/>
          <w:sz w:val="22"/>
          <w:szCs w:val="22"/>
        </w:rPr>
        <w:t>)</w:t>
      </w:r>
      <w:r w:rsidR="004F3F94">
        <w:rPr>
          <w:rFonts w:ascii="Tahoma" w:hAnsi="Tahoma" w:cs="Tahoma"/>
          <w:sz w:val="22"/>
          <w:szCs w:val="22"/>
        </w:rPr>
        <w:t>, na kter</w:t>
      </w:r>
      <w:r w:rsidR="006F5407">
        <w:rPr>
          <w:rFonts w:ascii="Tahoma" w:hAnsi="Tahoma" w:cs="Tahoma"/>
          <w:sz w:val="22"/>
          <w:szCs w:val="22"/>
        </w:rPr>
        <w:t>ý</w:t>
      </w:r>
      <w:r w:rsidR="004F3F94"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 w:rsidR="004F3F94">
        <w:rPr>
          <w:rFonts w:ascii="Tahoma" w:hAnsi="Tahoma" w:cs="Tahoma"/>
          <w:sz w:val="22"/>
          <w:szCs w:val="22"/>
        </w:rPr>
        <w:t xml:space="preserve"> napojen</w:t>
      </w:r>
      <w:r w:rsidR="006F5407">
        <w:rPr>
          <w:rFonts w:ascii="Tahoma" w:hAnsi="Tahoma" w:cs="Tahoma"/>
          <w:sz w:val="22"/>
          <w:szCs w:val="22"/>
        </w:rPr>
        <w:t xml:space="preserve">a pomocí </w:t>
      </w:r>
      <w:proofErr w:type="spellStart"/>
      <w:r w:rsidR="00404857">
        <w:rPr>
          <w:rFonts w:ascii="Tahoma" w:hAnsi="Tahoma" w:cs="Tahoma"/>
          <w:sz w:val="22"/>
          <w:szCs w:val="22"/>
        </w:rPr>
        <w:t>navrtávky</w:t>
      </w:r>
      <w:proofErr w:type="spellEnd"/>
      <w:r w:rsidR="006F5407">
        <w:rPr>
          <w:rFonts w:ascii="Tahoma" w:hAnsi="Tahoma" w:cs="Tahoma"/>
          <w:sz w:val="22"/>
          <w:szCs w:val="22"/>
        </w:rPr>
        <w:t>, za kterým bude následovat uzavírací šoupě</w:t>
      </w:r>
      <w:r w:rsidR="00646DF9">
        <w:rPr>
          <w:rFonts w:ascii="Tahoma" w:hAnsi="Tahoma" w:cs="Tahoma"/>
          <w:sz w:val="22"/>
          <w:szCs w:val="22"/>
        </w:rPr>
        <w:t xml:space="preserve"> se zemní soupravou</w:t>
      </w:r>
      <w:r w:rsidR="00404857">
        <w:rPr>
          <w:rFonts w:ascii="Tahoma" w:hAnsi="Tahoma" w:cs="Tahoma"/>
          <w:sz w:val="22"/>
          <w:szCs w:val="22"/>
        </w:rPr>
        <w:t xml:space="preserve"> a koleno 90°</w:t>
      </w:r>
      <w:r w:rsidR="006F5407">
        <w:rPr>
          <w:rFonts w:ascii="Tahoma" w:hAnsi="Tahoma" w:cs="Tahoma"/>
          <w:sz w:val="22"/>
          <w:szCs w:val="22"/>
        </w:rPr>
        <w:t>.</w:t>
      </w:r>
    </w:p>
    <w:p w14:paraId="0234A18D" w14:textId="570E0A2E" w:rsidR="005D7A6C" w:rsidRDefault="006F35B6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</w:t>
      </w:r>
      <w:r w:rsidR="006F5407">
        <w:rPr>
          <w:rFonts w:ascii="Tahoma" w:hAnsi="Tahoma" w:cs="Tahoma"/>
          <w:sz w:val="22"/>
          <w:szCs w:val="22"/>
        </w:rPr>
        <w:t>bude</w:t>
      </w:r>
      <w:r>
        <w:rPr>
          <w:rFonts w:ascii="Tahoma" w:hAnsi="Tahoma" w:cs="Tahoma"/>
          <w:sz w:val="22"/>
          <w:szCs w:val="22"/>
        </w:rPr>
        <w:t xml:space="preserve"> ukončen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</w:t>
      </w:r>
      <w:r w:rsidR="006F5407">
        <w:rPr>
          <w:rFonts w:ascii="Tahoma" w:hAnsi="Tahoma" w:cs="Tahoma"/>
          <w:sz w:val="22"/>
          <w:szCs w:val="22"/>
        </w:rPr>
        <w:t xml:space="preserve"> plastové vodoměrné šachtě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6F5407">
        <w:rPr>
          <w:rFonts w:ascii="Tahoma" w:hAnsi="Tahoma" w:cs="Tahoma"/>
          <w:sz w:val="22"/>
          <w:szCs w:val="22"/>
        </w:rPr>
        <w:t>o půdorysných rozměrech 0,9 x 1,5m.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 xml:space="preserve">Rozmezí přípojky a vnitřního vodovodu je za vodoměrem ve vodoměrné šachtě. </w:t>
      </w:r>
      <w:r w:rsidR="005D7A6C" w:rsidRPr="005D7A6C">
        <w:rPr>
          <w:rFonts w:ascii="Tahoma" w:hAnsi="Tahoma" w:cs="Tahoma"/>
          <w:sz w:val="22"/>
          <w:szCs w:val="22"/>
        </w:rPr>
        <w:t>Poklop šacht</w:t>
      </w:r>
      <w:r w:rsidR="00646DF9">
        <w:rPr>
          <w:rFonts w:ascii="Tahoma" w:hAnsi="Tahoma" w:cs="Tahoma"/>
          <w:sz w:val="22"/>
          <w:szCs w:val="22"/>
        </w:rPr>
        <w:t>y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0D3FF8">
        <w:rPr>
          <w:rFonts w:ascii="Tahoma" w:hAnsi="Tahoma" w:cs="Tahoma"/>
          <w:sz w:val="22"/>
          <w:szCs w:val="22"/>
        </w:rPr>
        <w:t>bude</w:t>
      </w:r>
      <w:r w:rsidR="005D7A6C" w:rsidRPr="005D7A6C">
        <w:rPr>
          <w:rFonts w:ascii="Tahoma" w:hAnsi="Tahoma" w:cs="Tahoma"/>
          <w:sz w:val="22"/>
          <w:szCs w:val="22"/>
        </w:rPr>
        <w:t xml:space="preserve"> samonivelační dle třídy zatížení odpovídající konkrétnímu umístění šachty (ve vozovce, zeleni atd).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487FA62C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</w:t>
      </w:r>
      <w:r w:rsidR="00646DF9">
        <w:rPr>
          <w:rFonts w:ascii="Tahoma" w:hAnsi="Tahoma" w:cs="Tahoma"/>
          <w:sz w:val="22"/>
          <w:szCs w:val="22"/>
        </w:rPr>
        <w:t xml:space="preserve">veřejný vodovod </w:t>
      </w:r>
      <w:r w:rsidRPr="006F35B6">
        <w:rPr>
          <w:rFonts w:ascii="Tahoma" w:hAnsi="Tahoma" w:cs="Tahoma"/>
          <w:sz w:val="22"/>
          <w:szCs w:val="22"/>
        </w:rPr>
        <w:t>(I</w:t>
      </w:r>
      <w:bookmarkStart w:id="12" w:name="_GoBack"/>
      <w:bookmarkEnd w:id="12"/>
      <w:r w:rsidR="00404857" w:rsidRPr="00404857">
        <w:rPr>
          <w:rFonts w:ascii="Tahoma" w:hAnsi="Tahoma" w:cs="Tahoma"/>
          <w:sz w:val="22"/>
          <w:szCs w:val="22"/>
        </w:rPr>
        <w:t>O350 – VŘ-1-1 – DN100</w:t>
      </w:r>
      <w:r w:rsidRPr="006F35B6">
        <w:rPr>
          <w:rFonts w:ascii="Tahoma" w:hAnsi="Tahoma" w:cs="Tahoma"/>
          <w:sz w:val="22"/>
          <w:szCs w:val="22"/>
        </w:rPr>
        <w:t xml:space="preserve">). Napojení bude provedeno </w:t>
      </w:r>
      <w:r w:rsidR="00646DF9">
        <w:rPr>
          <w:rFonts w:ascii="Tahoma" w:hAnsi="Tahoma" w:cs="Tahoma"/>
          <w:sz w:val="22"/>
          <w:szCs w:val="22"/>
        </w:rPr>
        <w:t xml:space="preserve">pomocí </w:t>
      </w:r>
      <w:proofErr w:type="spellStart"/>
      <w:r w:rsidR="00404857" w:rsidRPr="00404857">
        <w:rPr>
          <w:rFonts w:ascii="Tahoma" w:hAnsi="Tahoma" w:cs="Tahoma"/>
          <w:sz w:val="22"/>
          <w:szCs w:val="22"/>
        </w:rPr>
        <w:t>navrtávky</w:t>
      </w:r>
      <w:proofErr w:type="spellEnd"/>
      <w:r w:rsidRPr="006F35B6">
        <w:rPr>
          <w:rFonts w:ascii="Tahoma" w:hAnsi="Tahoma" w:cs="Tahoma"/>
          <w:sz w:val="22"/>
          <w:szCs w:val="22"/>
        </w:rPr>
        <w:t xml:space="preserve">. Přípojka bude ukončena </w:t>
      </w:r>
      <w:r w:rsidR="00646DF9">
        <w:rPr>
          <w:rFonts w:ascii="Tahoma" w:hAnsi="Tahoma" w:cs="Tahoma"/>
          <w:sz w:val="22"/>
          <w:szCs w:val="22"/>
        </w:rPr>
        <w:t xml:space="preserve">ve vodoměrné </w:t>
      </w:r>
      <w:r w:rsidRPr="006F35B6">
        <w:rPr>
          <w:rFonts w:ascii="Tahoma" w:hAnsi="Tahoma" w:cs="Tahoma"/>
          <w:sz w:val="22"/>
          <w:szCs w:val="22"/>
        </w:rPr>
        <w:t xml:space="preserve">šachtě. </w:t>
      </w:r>
      <w:r w:rsidR="00646DF9">
        <w:rPr>
          <w:rFonts w:ascii="Tahoma" w:hAnsi="Tahoma" w:cs="Tahoma"/>
          <w:sz w:val="22"/>
          <w:szCs w:val="22"/>
        </w:rPr>
        <w:t>Rozmezí přípojky a</w:t>
      </w:r>
      <w:r w:rsidR="00646DF9" w:rsidRPr="00646DF9">
        <w:rPr>
          <w:rFonts w:ascii="Tahoma" w:hAnsi="Tahoma" w:cs="Tahoma"/>
          <w:sz w:val="22"/>
          <w:szCs w:val="22"/>
        </w:rPr>
        <w:t xml:space="preserve"> vnitřního vodovodu je za vodoměrem</w:t>
      </w:r>
      <w:r w:rsidRPr="006F35B6">
        <w:rPr>
          <w:rFonts w:ascii="Tahoma" w:hAnsi="Tahoma" w:cs="Tahoma"/>
          <w:sz w:val="22"/>
          <w:szCs w:val="22"/>
        </w:rPr>
        <w:t>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4C8131A8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6A47457B" w14:textId="69AC6DE5" w:rsidR="00153594" w:rsidRDefault="00C5023B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zásobování pitnou vodou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Dále nařízení vlády č. 591/2006 Sb. o bližších minimálních požadavcích na bezpečnost a ochranu zdraví při práci na staveništích. Pro práci s nebezpečím pádu z výšky nebo do hloubky </w:t>
      </w:r>
      <w:r w:rsidRPr="003B6F92">
        <w:rPr>
          <w:rFonts w:ascii="Tahoma" w:hAnsi="Tahoma" w:cs="Tahoma"/>
          <w:sz w:val="22"/>
          <w:szCs w:val="22"/>
        </w:rPr>
        <w:lastRenderedPageBreak/>
        <w:t>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6A4AD2F3" w:rsidR="00EE4A75" w:rsidRDefault="00955BE5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přípojky byl zvolen dle dohody s koordinátorem celé PD</w:t>
      </w:r>
      <w:r w:rsidR="008846F0">
        <w:rPr>
          <w:rFonts w:ascii="Tahoma" w:hAnsi="Tahoma" w:cs="Tahoma"/>
          <w:bCs/>
          <w:sz w:val="22"/>
          <w:szCs w:val="22"/>
        </w:rPr>
        <w:t xml:space="preserve"> a na základě požadavku zpracovatele PD lanovky. Předpokládá se vybavení stanice toaletami v řádech jednotek kusů.</w:t>
      </w:r>
      <w:r>
        <w:rPr>
          <w:rFonts w:ascii="Tahoma" w:hAnsi="Tahoma" w:cs="Tahoma"/>
          <w:bCs/>
          <w:sz w:val="22"/>
          <w:szCs w:val="22"/>
        </w:rPr>
        <w:t xml:space="preserve"> 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5456C81D" w:rsidR="004C4DDF" w:rsidRPr="00220F70" w:rsidRDefault="00383A22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383A22">
      <w:rPr>
        <w:rFonts w:ascii="Tahoma" w:hAnsi="Tahoma" w:cs="Tahoma"/>
        <w:i/>
        <w:sz w:val="18"/>
        <w:szCs w:val="18"/>
      </w:rPr>
      <w:t>IO 36</w:t>
    </w:r>
    <w:r w:rsidR="006B4765">
      <w:rPr>
        <w:rFonts w:ascii="Tahoma" w:hAnsi="Tahoma" w:cs="Tahoma"/>
        <w:i/>
        <w:sz w:val="18"/>
        <w:szCs w:val="18"/>
      </w:rPr>
      <w:t>3</w:t>
    </w:r>
    <w:r w:rsidRPr="00383A22">
      <w:rPr>
        <w:rFonts w:ascii="Tahoma" w:hAnsi="Tahoma" w:cs="Tahoma"/>
        <w:i/>
        <w:sz w:val="18"/>
        <w:szCs w:val="18"/>
      </w:rPr>
      <w:t xml:space="preserve"> </w:t>
    </w:r>
    <w:r w:rsidR="006B4765" w:rsidRPr="006B4765">
      <w:rPr>
        <w:rFonts w:ascii="Tahoma" w:hAnsi="Tahoma" w:cs="Tahoma"/>
        <w:i/>
        <w:sz w:val="18"/>
        <w:szCs w:val="18"/>
      </w:rPr>
      <w:t>PŘÍPOJKA VODY - LANOVKA STANICE PISÁRKY-LIPOVÁ</w:t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6715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4857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4D7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090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0D8A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46F0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23B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C1E46-2128-4412-9591-57356D8A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BCAD7DF6.dotm</Template>
  <TotalTime>2044</TotalTime>
  <Pages>5</Pages>
  <Words>1259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9599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26</cp:revision>
  <cp:lastPrinted>2020-05-20T10:17:00Z</cp:lastPrinted>
  <dcterms:created xsi:type="dcterms:W3CDTF">2020-08-19T08:09:00Z</dcterms:created>
  <dcterms:modified xsi:type="dcterms:W3CDTF">2020-09-24T14:10:00Z</dcterms:modified>
</cp:coreProperties>
</file>